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C43CA6" w14:textId="05943C5E" w:rsidR="00DC1F6A" w:rsidRPr="00DC1F6A" w:rsidRDefault="009728A4" w:rsidP="00F565A1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 xml:space="preserve">Centaya-C do łączonego wysiewu </w:t>
      </w:r>
    </w:p>
    <w:p w14:paraId="17B8548F" w14:textId="594C172C" w:rsidR="0000547E" w:rsidRDefault="0000547E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80DDADC" w14:textId="2F7EF979" w:rsidR="00592E2D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AMAZONE rozszerza asortyment pneumatycznych nabudowanych siewników o nowy Centaya-C. Cechą szczególną agregatu uprawowo-siewnego jest nowy dwukomorowy zbiornik o pojemności 2000 litrów. Dzięki temu możliwa jest aplikacja kilku mediów w jednym przejeździe. Nowy Centaya-C Super jest dostępny w szerokościach roboczych 3, 3,5 i 4 m. </w:t>
      </w:r>
    </w:p>
    <w:p w14:paraId="3472A67A" w14:textId="77777777" w:rsidR="00592E2D" w:rsidRDefault="00592E2D" w:rsidP="00592E2D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4AF1AC7A" w14:textId="56F10173" w:rsidR="00592E2D" w:rsidRPr="00F565A1" w:rsidRDefault="007602A7" w:rsidP="00592E2D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 xml:space="preserve">Szeroki zakres zastosowań </w:t>
      </w:r>
    </w:p>
    <w:p w14:paraId="6FBCF2E4" w14:textId="2E259D38" w:rsidR="00F565A1" w:rsidRPr="00F565A1" w:rsidRDefault="006A0519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W związku z coraz większymi wyzwaniami w profesjonalnej produkcji roślinnej stale rosną wymagania wobec nowoczesnej techniki siewu jako podstawy do uzyskiwania najwyższych plonów. Dlatego precyzyjne dozowanie nasion i dokładne umieszczanie ich w glebie mają najwyższy priorytet. Szczególny nacisk położono również na jednoczesne dozowanie kilku nasion lub równoległe stosowanie nawozów z nasionami. Nowy Centaya-C Super, wyposażony w dwukomorowy zbiornik, umożliwia obecnie wysiew oprócz rośliny głównej także roślin towarzyszących i podsiewów, co jest bardzo korzystne z punktu widzenia zwalczania chwastów oraz zwiększenia kontroli erozji i bioróżnorodności. Ponadto jednoczesne stosowanie nawozów jest skutecznym rozwiązaniem, które prowadzi do szybkiego rozwoju młodych roślin i wysokich wschodów. Dla rolnika i firmy usługowej ta technika siewu oznacza różne metody uprawy roli oraz dużą elastyczność w doborze materiału siewnego i nawozów. Ponadto dzięki zmniejszeniu liczby przejazdów można zaoszczędzić paliwo i czas. </w:t>
      </w:r>
    </w:p>
    <w:p w14:paraId="29F429BA" w14:textId="77777777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E00CFC7" w14:textId="39216F78" w:rsidR="00AF6F58" w:rsidRPr="00F565A1" w:rsidRDefault="00F565A1" w:rsidP="00AF6F58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 xml:space="preserve">Maksymalnie trzy różne punkty podawania </w:t>
      </w:r>
    </w:p>
    <w:p w14:paraId="4D8DBCDE" w14:textId="3B03982C" w:rsidR="00F565A1" w:rsidRPr="00F565A1" w:rsidRDefault="0051779D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Siewnik Centaya-C Super może być wyposażony w redlicę jednotalerzową RoTeC pro lub redlicę dwutalerzową TwinTeC.</w:t>
      </w:r>
    </w:p>
    <w:p w14:paraId="51937DF8" w14:textId="16C3448F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Redlica RoTeC pro o średnicy 400 mm umożliwia stosowanie dwóch mediów metodą Single-Shoot. W tym przypadku indywidualnie dozowane media są </w:t>
      </w:r>
      <w:r>
        <w:rPr>
          <w:rFonts w:ascii="Arial" w:hAnsi="Arial"/>
        </w:rPr>
        <w:lastRenderedPageBreak/>
        <w:t>podawane razem przez ten sam odcinek transportowy do redlicy jednotalerzowej. Na przykład, niewielką ilość nawozu można umieścić bezpośrednio z ziarnem.</w:t>
      </w:r>
    </w:p>
    <w:p w14:paraId="69D21959" w14:textId="45D27AD7" w:rsidR="00EA35A2" w:rsidRPr="004130A7" w:rsidRDefault="00F565A1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połączeniu z redlicą dwutalerzową TwinTeC możliwe jest podawanie dwóch różnych nasion lub nasion i nawozu metodą Double-Shoot w dwóch różnych punktach. W procesie tym pierwsze medium jest osadzane w glebie przez redlicę TwinTeC, a drugie medium transportowane jest przez oddzielny odcinek do dodatkowego wylotu na redlicy TwinTeC i umieszczane w glebie przed rolką ograniczającą głębokość. Dzięki temu rozdzielnemu rozmieszczeniu nawóz może być przykładowo używany w bardziej ukierunkowany sposób, aby zapewnić pełne zasilanie rośliny.</w:t>
      </w:r>
    </w:p>
    <w:p w14:paraId="28D1CE16" w14:textId="185485A9" w:rsidR="005D0183" w:rsidRDefault="00EA35A2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Do jednoczesnego siewu poplonów lub nasion drobnych można zastosować Centaya-C Super z siewnikiem do poplonów GreenDrill 200. Dzięki takiej kombinacji trzeci materiał może być rozdzielany przez talerze odbojowe na powierzchni gleby. Nasiona są podawane bezpośrednio ze zbiornika o pojemności 200 litrów do talerzy odbojowych za siewnikiem. </w:t>
      </w:r>
    </w:p>
    <w:p w14:paraId="45C13F5F" w14:textId="77777777" w:rsidR="00242A1D" w:rsidRPr="00F565A1" w:rsidRDefault="00242A1D" w:rsidP="005D0183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</w:p>
    <w:p w14:paraId="13DBF2D8" w14:textId="77777777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>Precyzyjne, inteligentne i wydajne</w:t>
      </w:r>
    </w:p>
    <w:p w14:paraId="77FFFB91" w14:textId="24688A9A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sterowanym systemem ISOBUS siewniku Centaya-C Super różne materiały są dozowane oddzielnie i precyzyjnie za pomocą bezstopniowo regulowanych dozowników elektrycznych w dawkach wysiewu od 0,5 do 400 kg/ha. Przy rozstawie rzędów 12,5 i 15 cm Centaya-C Super osiąga prędkość roboczą do 12 km/h.</w:t>
      </w:r>
    </w:p>
    <w:p w14:paraId="2489C858" w14:textId="77777777" w:rsidR="00A855F8" w:rsidRDefault="00A855F8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E758F52" w14:textId="22274BC7" w:rsidR="00600350" w:rsidRPr="004130A7" w:rsidRDefault="005D0183" w:rsidP="00600350">
      <w:pPr>
        <w:tabs>
          <w:tab w:val="left" w:pos="3550"/>
        </w:tabs>
        <w:spacing w:line="360" w:lineRule="auto"/>
        <w:ind w:left="567" w:right="1411"/>
        <w:rPr>
          <w:rFonts w:ascii="Arial" w:hAnsi="Arial"/>
          <w:bCs/>
        </w:rPr>
      </w:pPr>
      <w:r>
        <w:rPr>
          <w:rFonts w:ascii="Arial" w:hAnsi="Arial"/>
        </w:rPr>
        <w:t>Napełnianie jest wygodne dzięki dużemu otworowi zbiornika. Zbiornik ziarna i poszczególne zespoły dozujące są łatwo dostępne z platformy załadowczej. Kalibrację i ustawienia maszyny przeprowadza się w przyjazny dla użytkownika i precyzyjny sposób za pomocą SmartCenter. Na terminalu Amazone ISOBUS AmaTron 4 wyświetlane są normy wysiewu i prędkość obrotowa. Operator może łatwo zmieniać normę wysiewu podczas pracy bezpośrednio z kabiny ciągnika.</w:t>
      </w:r>
    </w:p>
    <w:p w14:paraId="6F081846" w14:textId="77777777" w:rsidR="00600350" w:rsidRPr="004130A7" w:rsidRDefault="00600350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700F682" w14:textId="58722801" w:rsidR="005D0183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lastRenderedPageBreak/>
        <w:t>Aby umożliwić szybką wymianę nasion podczas pracy, siewnik można wyposażyć w system szybkiego opróżniania. Opcjonalnie dostępna jest półka do przechowywania dodatkowych worków z nasionami.</w:t>
      </w:r>
    </w:p>
    <w:p w14:paraId="0D2C772C" w14:textId="77777777" w:rsidR="001A47FA" w:rsidRPr="00F565A1" w:rsidRDefault="001A47FA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AFD8630" w14:textId="39578644" w:rsidR="005D0183" w:rsidRPr="00F565A1" w:rsidRDefault="005D0183" w:rsidP="005D018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Dwukomorowy zbiornik o pojemności 2000 litrów sprawia, że Centaya-C Super jest wyjątkowo wydajny. Podział zbiornika może być wykonany indywidualnie zgodnie z wymaganiami klienta w stosunku 60:40 lub 70:30. Specjalny kształt i umiejscowienie metalowego zbiornika blisko ciągnika zapewniają niskie zapotrzebowanie na siłę udźwigu.</w:t>
      </w:r>
    </w:p>
    <w:p w14:paraId="49E9C906" w14:textId="77777777" w:rsidR="005D0183" w:rsidRPr="00F565A1" w:rsidRDefault="005D0183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7A3F44F" w14:textId="1A1E78E9" w:rsidR="00F565A1" w:rsidRPr="002A51A7" w:rsidRDefault="00674F3E" w:rsidP="00F565A1">
      <w:pPr>
        <w:spacing w:after="120" w:line="360" w:lineRule="auto"/>
        <w:ind w:left="567" w:right="1695"/>
        <w:rPr>
          <w:rFonts w:ascii="Arial" w:eastAsia="Arial" w:hAnsi="Arial" w:cs="Arial"/>
          <w:b/>
        </w:rPr>
      </w:pPr>
      <w:r>
        <w:rPr>
          <w:rFonts w:ascii="Arial" w:hAnsi="Arial"/>
          <w:b/>
        </w:rPr>
        <w:t xml:space="preserve">System szybkiego łączenia QuickLink </w:t>
      </w:r>
    </w:p>
    <w:p w14:paraId="27E048A0" w14:textId="0F48167C" w:rsidR="00F565A1" w:rsidRPr="00F565A1" w:rsidRDefault="00F565A1" w:rsidP="00F565A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Siewnik nabudowany Centaya-C Super Pack można bardzo łatwo, szybko i bez użycia narzędzi połączyć z różnymi maszynami uprawowymi Amazone za pomocą systemu szybkiego łączenia QuickLink. W zależności od warunków glebowych możliwe jest połączenie z bronami wirnikowymi KE 02 lub kultywatorami wirnikowymi KG i KX. Na bardzo lekkich glebach Centaya-C Super może być używana z broną talerzową CombiDisc.</w:t>
      </w:r>
    </w:p>
    <w:p w14:paraId="624EF85E" w14:textId="77777777" w:rsidR="00F565A1" w:rsidRDefault="00F565A1" w:rsidP="00F565A1">
      <w:pPr>
        <w:spacing w:after="120" w:line="360" w:lineRule="auto"/>
        <w:ind w:left="567" w:right="2262"/>
        <w:rPr>
          <w:rFonts w:ascii="Arial" w:eastAsia="Arial" w:hAnsi="Arial" w:cs="Arial"/>
        </w:rPr>
      </w:pPr>
    </w:p>
    <w:p w14:paraId="2D102E60" w14:textId="2DCB9908" w:rsidR="003C1AA2" w:rsidRDefault="003C1AA2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6BA9441" w14:textId="0ABB806F" w:rsidR="002A51A7" w:rsidRDefault="003C1AA2" w:rsidP="002A51A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de-DE"/>
        </w:rPr>
        <w:drawing>
          <wp:inline distT="0" distB="0" distL="0" distR="0" wp14:anchorId="76112A18" wp14:editId="16DBD65E">
            <wp:extent cx="5930265" cy="3957955"/>
            <wp:effectExtent l="0" t="0" r="0" b="4445"/>
            <wp:docPr id="6" name="Grafik 6" descr="C:\Users\nberel\AppData\Local\Microsoft\Windows\INetCache\Content.Word\Centaya3000-C-Super_d0_kw_DJI_0011_d1_220307_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berel\AppData\Local\Microsoft\Windows\INetCache\Content.Word\Centaya3000-C-Super_d0_kw_DJI_0011_d1_220307_k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265" cy="395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AE336" w14:textId="2EF62E00" w:rsidR="003C1AA2" w:rsidRDefault="003C1AA2" w:rsidP="002A51A7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eastAsia="Arial" w:hAnsi="Arial" w:cs="Arial"/>
          <w:noProof/>
          <w:lang w:val="de-DE"/>
        </w:rPr>
        <w:drawing>
          <wp:inline distT="0" distB="0" distL="0" distR="0" wp14:anchorId="4C33E375" wp14:editId="6EE6FFF4">
            <wp:extent cx="5094605" cy="3827145"/>
            <wp:effectExtent l="0" t="0" r="0" b="1905"/>
            <wp:docPr id="8" name="Grafik 8" descr="C:\Users\nberel\AppData\Local\Microsoft\Windows\INetCache\Content.Word\Centaya3000-C-Super_d0_kw_P2280773_d1_220307_k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nberel\AppData\Local\Microsoft\Windows\INetCache\Content.Word\Centaya3000-C-Super_d0_kw_P2280773_d1_220307_k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605" cy="382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FC07A84" w14:textId="5721CCD3" w:rsidR="00F565A1" w:rsidRDefault="00F565A1">
      <w:pPr>
        <w:rPr>
          <w:rFonts w:ascii="Arial" w:hAnsi="Arial" w:cs="Arial"/>
        </w:rPr>
      </w:pPr>
      <w:r>
        <w:br w:type="page"/>
      </w:r>
    </w:p>
    <w:p w14:paraId="599DC592" w14:textId="77777777" w:rsidR="00760B66" w:rsidRDefault="00760B66" w:rsidP="00651DFC">
      <w:pPr>
        <w:ind w:right="1128"/>
        <w:rPr>
          <w:rFonts w:ascii="Arial" w:hAnsi="Arial" w:cs="Arial"/>
        </w:rPr>
      </w:pPr>
    </w:p>
    <w:p w14:paraId="54DCBCD4" w14:textId="35CD716B" w:rsidR="00353431" w:rsidRDefault="00353431" w:rsidP="00651DFC">
      <w:pPr>
        <w:ind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14:paraId="4AA22249" w14:textId="3FA5C0A8" w:rsidR="00114F26" w:rsidRPr="00E12CE4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490A24A8" w14:textId="4809749D" w:rsidR="00114F26" w:rsidRPr="00E12CE4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około 2000 osób w dziewięciu różnych zakładach produkcyjnych w Niemczech, Francji, Rosji i na Węgrzech. Asortyment maszyn rolniczych obejmuje urządzenia do uprawy gleby, siewniki, rozsiewacze nawozów i opryskiwacze polowe. Od 2019 roku firma SCHMOTZER Hacktechnik należy do Grupy AMAZONE. Z uwagi na swoje doświadczenie firma AMAZONE jest dziś specjalistą w rolnictwie w zakresie „inteligentnej uprawy roślin”. Więcej informacji: </w:t>
      </w:r>
      <w:r w:rsidR="003C1AA2">
        <w:rPr>
          <w:rStyle w:val="Hyperlink"/>
          <w:rFonts w:ascii="Arial" w:hAnsi="Arial"/>
          <w:sz w:val="20"/>
        </w:rPr>
        <w:t>www.amazone.pl</w:t>
      </w:r>
    </w:p>
    <w:p w14:paraId="252D2E94" w14:textId="77777777" w:rsidR="00A46482" w:rsidRDefault="00114F26" w:rsidP="00651DFC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  <w:lang w:val="de-DE"/>
        </w:rPr>
        <w:drawing>
          <wp:inline distT="0" distB="0" distL="0" distR="0" wp14:anchorId="3232BA44" wp14:editId="67A1B588">
            <wp:extent cx="241300" cy="241300"/>
            <wp:effectExtent l="0" t="0" r="6350" b="6350"/>
            <wp:docPr id="13" name="Grafik 13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7DA73A41" wp14:editId="31F2BE02">
            <wp:extent cx="241300" cy="241300"/>
            <wp:effectExtent l="0" t="0" r="6350" b="6350"/>
            <wp:docPr id="12" name="Grafik 12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3844C388" wp14:editId="0E097ACA">
            <wp:extent cx="241300" cy="241300"/>
            <wp:effectExtent l="0" t="0" r="6350" b="6350"/>
            <wp:docPr id="11" name="Grafik 11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556E5A95" wp14:editId="1DB3C5BC">
            <wp:extent cx="241300" cy="241300"/>
            <wp:effectExtent l="0" t="0" r="6350" b="6350"/>
            <wp:docPr id="10" name="Grafik 10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  <w:lang w:val="de-DE"/>
        </w:rPr>
        <w:drawing>
          <wp:inline distT="0" distB="0" distL="0" distR="0" wp14:anchorId="62115B03" wp14:editId="6470335A">
            <wp:extent cx="241300" cy="241300"/>
            <wp:effectExtent l="0" t="0" r="6350" b="6350"/>
            <wp:docPr id="7" name="Grafik 7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651DFC">
      <w:headerReference w:type="default" r:id="rId25"/>
      <w:footerReference w:type="default" r:id="rId26"/>
      <w:pgSz w:w="11901" w:h="16840" w:code="9"/>
      <w:pgMar w:top="1276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2729E" w14:textId="77777777" w:rsidR="00E51971" w:rsidRDefault="00E51971">
      <w:r>
        <w:separator/>
      </w:r>
    </w:p>
  </w:endnote>
  <w:endnote w:type="continuationSeparator" w:id="0">
    <w:p w14:paraId="162D47C0" w14:textId="77777777" w:rsidR="00E51971" w:rsidRDefault="00E5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Arial"/>
    <w:charset w:val="00"/>
    <w:family w:val="swiss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C1AA2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3C1AA2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C1AA2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sz w:val="20"/>
                      </w:rPr>
                      <w:t xml:space="preserve">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3C1AA2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55F1B2B1" w:rsidR="005E0980" w:rsidRPr="00356492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</w:t>
                          </w:r>
                          <w:r w:rsidR="003C1AA2">
                            <w:rPr>
                              <w:rFonts w:ascii="Arial" w:hAnsi="Arial"/>
                              <w:sz w:val="20"/>
                            </w:rPr>
                            <w:t>0)5405 501-0 ∙ amazone@amazone.pl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55F1B2B1" w:rsidR="005E0980" w:rsidRPr="00356492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</w:t>
                    </w:r>
                    <w:r w:rsidR="003C1AA2">
                      <w:rPr>
                        <w:rFonts w:ascii="Arial" w:hAnsi="Arial"/>
                        <w:sz w:val="20"/>
                      </w:rPr>
                      <w:t>0)5405 501-0 ∙ amazone@amazone.pl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5DAECB" w14:textId="77777777" w:rsidR="00E51971" w:rsidRDefault="00E51971">
      <w:r>
        <w:separator/>
      </w:r>
    </w:p>
  </w:footnote>
  <w:footnote w:type="continuationSeparator" w:id="0">
    <w:p w14:paraId="576865D7" w14:textId="77777777" w:rsidR="00E51971" w:rsidRDefault="00E5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78A8A" w14:textId="77777777"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009E2523" w:rsidR="00E81D17" w:rsidRPr="00702874" w:rsidRDefault="0070287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C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marzec 2022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14:paraId="013434D6" w14:textId="009E2523" w:rsidR="00E81D17" w:rsidRPr="00702874" w:rsidRDefault="00702874" w:rsidP="00E81D17">
                    <w:pPr>
                      <w:pStyle w:val="StandardWeb"/>
                      <w:spacing w:after="0" w:afterAutospacing="0"/>
                      <w:jc w:val="right"/>
                      <w:rPr>
                        <w:bCs/>
                        <w:color w:val="FFFFFF" w:themeColor="background1"/>
                        <w:sz w:val="28"/>
                        <w:szCs w:val="28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Komunikat prasowy – marzec 2022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9BB5E29"/>
    <w:multiLevelType w:val="hybridMultilevel"/>
    <w:tmpl w:val="23FCF54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4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6A323B"/>
    <w:multiLevelType w:val="hybridMultilevel"/>
    <w:tmpl w:val="B668366A"/>
    <w:lvl w:ilvl="0" w:tplc="04070015">
      <w:start w:val="1"/>
      <w:numFmt w:val="decimal"/>
      <w:lvlText w:val="(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44F"/>
    <w:rsid w:val="000008BF"/>
    <w:rsid w:val="0000280B"/>
    <w:rsid w:val="00003E4F"/>
    <w:rsid w:val="000047C6"/>
    <w:rsid w:val="0000547E"/>
    <w:rsid w:val="000055DA"/>
    <w:rsid w:val="0000569A"/>
    <w:rsid w:val="00005750"/>
    <w:rsid w:val="000057B1"/>
    <w:rsid w:val="00005A76"/>
    <w:rsid w:val="00005B61"/>
    <w:rsid w:val="00005C32"/>
    <w:rsid w:val="00006782"/>
    <w:rsid w:val="00012B71"/>
    <w:rsid w:val="00013C90"/>
    <w:rsid w:val="000148C6"/>
    <w:rsid w:val="000205BE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781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522"/>
    <w:rsid w:val="00045886"/>
    <w:rsid w:val="00047CDD"/>
    <w:rsid w:val="0005011E"/>
    <w:rsid w:val="000504B0"/>
    <w:rsid w:val="000507C9"/>
    <w:rsid w:val="00052915"/>
    <w:rsid w:val="00053599"/>
    <w:rsid w:val="0005389A"/>
    <w:rsid w:val="00054904"/>
    <w:rsid w:val="000558D6"/>
    <w:rsid w:val="00056589"/>
    <w:rsid w:val="00057C80"/>
    <w:rsid w:val="00060747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0D6"/>
    <w:rsid w:val="0007594F"/>
    <w:rsid w:val="00080817"/>
    <w:rsid w:val="00084480"/>
    <w:rsid w:val="00085DC9"/>
    <w:rsid w:val="000936F3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13B9"/>
    <w:rsid w:val="0010274B"/>
    <w:rsid w:val="00103228"/>
    <w:rsid w:val="00103E69"/>
    <w:rsid w:val="00104BF1"/>
    <w:rsid w:val="0010579C"/>
    <w:rsid w:val="00105F78"/>
    <w:rsid w:val="001076DF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269E"/>
    <w:rsid w:val="00123BBE"/>
    <w:rsid w:val="0012682A"/>
    <w:rsid w:val="00126BDB"/>
    <w:rsid w:val="00126F6D"/>
    <w:rsid w:val="0012731C"/>
    <w:rsid w:val="0013080E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69E2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23F"/>
    <w:rsid w:val="00153352"/>
    <w:rsid w:val="00153DE1"/>
    <w:rsid w:val="001550D7"/>
    <w:rsid w:val="001550F6"/>
    <w:rsid w:val="001561EA"/>
    <w:rsid w:val="00157608"/>
    <w:rsid w:val="00157995"/>
    <w:rsid w:val="00161CDE"/>
    <w:rsid w:val="0016211A"/>
    <w:rsid w:val="00162EFC"/>
    <w:rsid w:val="00164471"/>
    <w:rsid w:val="00165E49"/>
    <w:rsid w:val="00166C2E"/>
    <w:rsid w:val="00170B9E"/>
    <w:rsid w:val="0017285C"/>
    <w:rsid w:val="00173686"/>
    <w:rsid w:val="00175B5E"/>
    <w:rsid w:val="001764F2"/>
    <w:rsid w:val="00176D24"/>
    <w:rsid w:val="00177C1F"/>
    <w:rsid w:val="00177E22"/>
    <w:rsid w:val="00182044"/>
    <w:rsid w:val="001823BD"/>
    <w:rsid w:val="001830D9"/>
    <w:rsid w:val="0018511B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7FA"/>
    <w:rsid w:val="001A4CDA"/>
    <w:rsid w:val="001A588C"/>
    <w:rsid w:val="001A5E5D"/>
    <w:rsid w:val="001A6A59"/>
    <w:rsid w:val="001A7DC4"/>
    <w:rsid w:val="001B0125"/>
    <w:rsid w:val="001B0C18"/>
    <w:rsid w:val="001B2705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4B25"/>
    <w:rsid w:val="001C7171"/>
    <w:rsid w:val="001C79D7"/>
    <w:rsid w:val="001D1363"/>
    <w:rsid w:val="001D37F0"/>
    <w:rsid w:val="001D6B80"/>
    <w:rsid w:val="001D6DAF"/>
    <w:rsid w:val="001E1E5A"/>
    <w:rsid w:val="001E2675"/>
    <w:rsid w:val="001E27E7"/>
    <w:rsid w:val="001E4DC2"/>
    <w:rsid w:val="001E6EDA"/>
    <w:rsid w:val="001E7DCB"/>
    <w:rsid w:val="001F0C4B"/>
    <w:rsid w:val="001F10DE"/>
    <w:rsid w:val="001F2C8E"/>
    <w:rsid w:val="001F301A"/>
    <w:rsid w:val="001F3AF7"/>
    <w:rsid w:val="001F4D94"/>
    <w:rsid w:val="001F60F7"/>
    <w:rsid w:val="001F6110"/>
    <w:rsid w:val="001F62AF"/>
    <w:rsid w:val="001F682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A1D"/>
    <w:rsid w:val="00242FD7"/>
    <w:rsid w:val="00243BBA"/>
    <w:rsid w:val="00243E74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36B"/>
    <w:rsid w:val="0028387B"/>
    <w:rsid w:val="00286CAE"/>
    <w:rsid w:val="00286F63"/>
    <w:rsid w:val="002902E3"/>
    <w:rsid w:val="002906A8"/>
    <w:rsid w:val="00293D32"/>
    <w:rsid w:val="00293D96"/>
    <w:rsid w:val="0029513E"/>
    <w:rsid w:val="002959B4"/>
    <w:rsid w:val="00295EFE"/>
    <w:rsid w:val="00297096"/>
    <w:rsid w:val="002A08F9"/>
    <w:rsid w:val="002A2D94"/>
    <w:rsid w:val="002A4ADB"/>
    <w:rsid w:val="002A51A7"/>
    <w:rsid w:val="002A65B1"/>
    <w:rsid w:val="002A71E4"/>
    <w:rsid w:val="002B0482"/>
    <w:rsid w:val="002B48D1"/>
    <w:rsid w:val="002B600B"/>
    <w:rsid w:val="002B6601"/>
    <w:rsid w:val="002B6AB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D7C07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00E"/>
    <w:rsid w:val="002F53E9"/>
    <w:rsid w:val="002F54BD"/>
    <w:rsid w:val="002F58F1"/>
    <w:rsid w:val="002F5B4F"/>
    <w:rsid w:val="002F6BC8"/>
    <w:rsid w:val="0030035B"/>
    <w:rsid w:val="00300C6C"/>
    <w:rsid w:val="00302020"/>
    <w:rsid w:val="003021BE"/>
    <w:rsid w:val="003030AE"/>
    <w:rsid w:val="00306834"/>
    <w:rsid w:val="00306BA2"/>
    <w:rsid w:val="0031032C"/>
    <w:rsid w:val="0031078F"/>
    <w:rsid w:val="003123B7"/>
    <w:rsid w:val="003132FB"/>
    <w:rsid w:val="003156BE"/>
    <w:rsid w:val="003158E6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1EBA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450A"/>
    <w:rsid w:val="0035596C"/>
    <w:rsid w:val="00356492"/>
    <w:rsid w:val="00364C64"/>
    <w:rsid w:val="003657C8"/>
    <w:rsid w:val="00366CAA"/>
    <w:rsid w:val="003671CB"/>
    <w:rsid w:val="00370CBC"/>
    <w:rsid w:val="00371B65"/>
    <w:rsid w:val="00371C85"/>
    <w:rsid w:val="00373BCA"/>
    <w:rsid w:val="00375B0A"/>
    <w:rsid w:val="0038102A"/>
    <w:rsid w:val="00383B42"/>
    <w:rsid w:val="003852C1"/>
    <w:rsid w:val="00386B8D"/>
    <w:rsid w:val="00391D61"/>
    <w:rsid w:val="003924AF"/>
    <w:rsid w:val="00393134"/>
    <w:rsid w:val="00394C3D"/>
    <w:rsid w:val="00395B05"/>
    <w:rsid w:val="00395BAA"/>
    <w:rsid w:val="003A0758"/>
    <w:rsid w:val="003A0F8B"/>
    <w:rsid w:val="003A1DBE"/>
    <w:rsid w:val="003A3ADD"/>
    <w:rsid w:val="003A5336"/>
    <w:rsid w:val="003A62C5"/>
    <w:rsid w:val="003A6A3E"/>
    <w:rsid w:val="003B05A5"/>
    <w:rsid w:val="003B1CDE"/>
    <w:rsid w:val="003B20F2"/>
    <w:rsid w:val="003B4998"/>
    <w:rsid w:val="003B4C18"/>
    <w:rsid w:val="003B6008"/>
    <w:rsid w:val="003B6232"/>
    <w:rsid w:val="003C0AFD"/>
    <w:rsid w:val="003C18DD"/>
    <w:rsid w:val="003C19B9"/>
    <w:rsid w:val="003C1AA2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6190"/>
    <w:rsid w:val="003E77E7"/>
    <w:rsid w:val="003F07A2"/>
    <w:rsid w:val="003F0E72"/>
    <w:rsid w:val="003F0EE2"/>
    <w:rsid w:val="003F1171"/>
    <w:rsid w:val="003F1353"/>
    <w:rsid w:val="003F309D"/>
    <w:rsid w:val="003F3899"/>
    <w:rsid w:val="003F4774"/>
    <w:rsid w:val="003F47B0"/>
    <w:rsid w:val="003F501A"/>
    <w:rsid w:val="003F6BB2"/>
    <w:rsid w:val="00401B17"/>
    <w:rsid w:val="00401E95"/>
    <w:rsid w:val="00403E33"/>
    <w:rsid w:val="0040433A"/>
    <w:rsid w:val="0040570C"/>
    <w:rsid w:val="0040591D"/>
    <w:rsid w:val="004062FE"/>
    <w:rsid w:val="004079B9"/>
    <w:rsid w:val="00410006"/>
    <w:rsid w:val="00410130"/>
    <w:rsid w:val="00411277"/>
    <w:rsid w:val="00411404"/>
    <w:rsid w:val="00412D1B"/>
    <w:rsid w:val="0041306D"/>
    <w:rsid w:val="004130A7"/>
    <w:rsid w:val="00413859"/>
    <w:rsid w:val="0041402A"/>
    <w:rsid w:val="004155DD"/>
    <w:rsid w:val="0041587B"/>
    <w:rsid w:val="00415D98"/>
    <w:rsid w:val="00415F06"/>
    <w:rsid w:val="0041630E"/>
    <w:rsid w:val="00417474"/>
    <w:rsid w:val="0042193D"/>
    <w:rsid w:val="00425508"/>
    <w:rsid w:val="0043270D"/>
    <w:rsid w:val="00434861"/>
    <w:rsid w:val="00435862"/>
    <w:rsid w:val="0043678E"/>
    <w:rsid w:val="004377F1"/>
    <w:rsid w:val="00437D02"/>
    <w:rsid w:val="00440B98"/>
    <w:rsid w:val="00441673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1E41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14E1"/>
    <w:rsid w:val="00482C7E"/>
    <w:rsid w:val="004841F0"/>
    <w:rsid w:val="00484219"/>
    <w:rsid w:val="00484610"/>
    <w:rsid w:val="00486B0D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0579"/>
    <w:rsid w:val="004C185E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E5303"/>
    <w:rsid w:val="004F2D35"/>
    <w:rsid w:val="004F412A"/>
    <w:rsid w:val="004F50C0"/>
    <w:rsid w:val="004F601B"/>
    <w:rsid w:val="004F67FD"/>
    <w:rsid w:val="004F6911"/>
    <w:rsid w:val="004F6B58"/>
    <w:rsid w:val="00500703"/>
    <w:rsid w:val="0050164F"/>
    <w:rsid w:val="005028BE"/>
    <w:rsid w:val="0050395F"/>
    <w:rsid w:val="00503C63"/>
    <w:rsid w:val="00504514"/>
    <w:rsid w:val="00507858"/>
    <w:rsid w:val="005103DC"/>
    <w:rsid w:val="00510A20"/>
    <w:rsid w:val="00510E7F"/>
    <w:rsid w:val="00510F64"/>
    <w:rsid w:val="00511359"/>
    <w:rsid w:val="0051442B"/>
    <w:rsid w:val="00515380"/>
    <w:rsid w:val="00517789"/>
    <w:rsid w:val="0051779D"/>
    <w:rsid w:val="00521C0A"/>
    <w:rsid w:val="00522471"/>
    <w:rsid w:val="00522B57"/>
    <w:rsid w:val="005231C4"/>
    <w:rsid w:val="00523E82"/>
    <w:rsid w:val="00526D75"/>
    <w:rsid w:val="0052709A"/>
    <w:rsid w:val="00527A56"/>
    <w:rsid w:val="00527D01"/>
    <w:rsid w:val="00530D82"/>
    <w:rsid w:val="005319E6"/>
    <w:rsid w:val="00531F4D"/>
    <w:rsid w:val="00532E2E"/>
    <w:rsid w:val="0053332E"/>
    <w:rsid w:val="00533B44"/>
    <w:rsid w:val="00534972"/>
    <w:rsid w:val="00536562"/>
    <w:rsid w:val="00540AC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09C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2E2D"/>
    <w:rsid w:val="00595C48"/>
    <w:rsid w:val="00597574"/>
    <w:rsid w:val="00597F5F"/>
    <w:rsid w:val="005A008E"/>
    <w:rsid w:val="005A0202"/>
    <w:rsid w:val="005A0EF7"/>
    <w:rsid w:val="005A13AB"/>
    <w:rsid w:val="005A26F1"/>
    <w:rsid w:val="005A2977"/>
    <w:rsid w:val="005A3575"/>
    <w:rsid w:val="005A3F68"/>
    <w:rsid w:val="005A48EE"/>
    <w:rsid w:val="005A510B"/>
    <w:rsid w:val="005A5535"/>
    <w:rsid w:val="005A5606"/>
    <w:rsid w:val="005A5731"/>
    <w:rsid w:val="005A5A06"/>
    <w:rsid w:val="005A5FEF"/>
    <w:rsid w:val="005A7057"/>
    <w:rsid w:val="005A7C7B"/>
    <w:rsid w:val="005A7DBD"/>
    <w:rsid w:val="005B0182"/>
    <w:rsid w:val="005B0BAD"/>
    <w:rsid w:val="005B4503"/>
    <w:rsid w:val="005B4965"/>
    <w:rsid w:val="005B548A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183"/>
    <w:rsid w:val="005D05A4"/>
    <w:rsid w:val="005D1CAE"/>
    <w:rsid w:val="005D2365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5C4B"/>
    <w:rsid w:val="005E62F4"/>
    <w:rsid w:val="005E79F7"/>
    <w:rsid w:val="005F0AE3"/>
    <w:rsid w:val="005F0C40"/>
    <w:rsid w:val="005F16D2"/>
    <w:rsid w:val="005F18BD"/>
    <w:rsid w:val="005F7033"/>
    <w:rsid w:val="005F7267"/>
    <w:rsid w:val="00600350"/>
    <w:rsid w:val="00601972"/>
    <w:rsid w:val="00604D9C"/>
    <w:rsid w:val="00604DA3"/>
    <w:rsid w:val="006113A9"/>
    <w:rsid w:val="006123F0"/>
    <w:rsid w:val="006129A9"/>
    <w:rsid w:val="00612E9F"/>
    <w:rsid w:val="00615634"/>
    <w:rsid w:val="006208D6"/>
    <w:rsid w:val="00620B88"/>
    <w:rsid w:val="00620FD7"/>
    <w:rsid w:val="00621088"/>
    <w:rsid w:val="006276C3"/>
    <w:rsid w:val="00627F1D"/>
    <w:rsid w:val="00630959"/>
    <w:rsid w:val="00630F4C"/>
    <w:rsid w:val="00631089"/>
    <w:rsid w:val="00632B65"/>
    <w:rsid w:val="00633078"/>
    <w:rsid w:val="00633705"/>
    <w:rsid w:val="006358EA"/>
    <w:rsid w:val="006365E5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1DFC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4F3E"/>
    <w:rsid w:val="0067568F"/>
    <w:rsid w:val="006767D7"/>
    <w:rsid w:val="00677AC9"/>
    <w:rsid w:val="0068029D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519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55B3"/>
    <w:rsid w:val="006B6D05"/>
    <w:rsid w:val="006C0F90"/>
    <w:rsid w:val="006C12AF"/>
    <w:rsid w:val="006C341C"/>
    <w:rsid w:val="006D0DB0"/>
    <w:rsid w:val="006D24A3"/>
    <w:rsid w:val="006D2A85"/>
    <w:rsid w:val="006D2EDE"/>
    <w:rsid w:val="006D2F24"/>
    <w:rsid w:val="006D34DC"/>
    <w:rsid w:val="006D4215"/>
    <w:rsid w:val="006D482B"/>
    <w:rsid w:val="006D5DE3"/>
    <w:rsid w:val="006D6692"/>
    <w:rsid w:val="006E08AB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5010"/>
    <w:rsid w:val="006F7755"/>
    <w:rsid w:val="006F7B0C"/>
    <w:rsid w:val="00700551"/>
    <w:rsid w:val="0070072F"/>
    <w:rsid w:val="007012B0"/>
    <w:rsid w:val="00701ABC"/>
    <w:rsid w:val="00702874"/>
    <w:rsid w:val="00706A1F"/>
    <w:rsid w:val="00706C81"/>
    <w:rsid w:val="00710FDC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37802"/>
    <w:rsid w:val="007411A0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2A7"/>
    <w:rsid w:val="00760B66"/>
    <w:rsid w:val="00760BD7"/>
    <w:rsid w:val="00760ECB"/>
    <w:rsid w:val="00761764"/>
    <w:rsid w:val="007671EC"/>
    <w:rsid w:val="00770F01"/>
    <w:rsid w:val="0077173E"/>
    <w:rsid w:val="00771DA9"/>
    <w:rsid w:val="00776D54"/>
    <w:rsid w:val="0078043A"/>
    <w:rsid w:val="00784F72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3BD0"/>
    <w:rsid w:val="008059F7"/>
    <w:rsid w:val="008063E3"/>
    <w:rsid w:val="008069D3"/>
    <w:rsid w:val="00814E24"/>
    <w:rsid w:val="0081561D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4B8"/>
    <w:rsid w:val="00834A33"/>
    <w:rsid w:val="00834BED"/>
    <w:rsid w:val="00835080"/>
    <w:rsid w:val="008356AE"/>
    <w:rsid w:val="00835D98"/>
    <w:rsid w:val="00841287"/>
    <w:rsid w:val="00841879"/>
    <w:rsid w:val="00842694"/>
    <w:rsid w:val="00842C5D"/>
    <w:rsid w:val="008437E6"/>
    <w:rsid w:val="00843D17"/>
    <w:rsid w:val="00844F2A"/>
    <w:rsid w:val="00845A2B"/>
    <w:rsid w:val="00845B96"/>
    <w:rsid w:val="00846049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433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410B"/>
    <w:rsid w:val="00895458"/>
    <w:rsid w:val="0089681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574D"/>
    <w:rsid w:val="008B601A"/>
    <w:rsid w:val="008B6364"/>
    <w:rsid w:val="008B6BF1"/>
    <w:rsid w:val="008B71F9"/>
    <w:rsid w:val="008B7980"/>
    <w:rsid w:val="008C0371"/>
    <w:rsid w:val="008C05C3"/>
    <w:rsid w:val="008C2317"/>
    <w:rsid w:val="008C2908"/>
    <w:rsid w:val="008C3736"/>
    <w:rsid w:val="008C3A7A"/>
    <w:rsid w:val="008C50E7"/>
    <w:rsid w:val="008C5427"/>
    <w:rsid w:val="008C610C"/>
    <w:rsid w:val="008C6DC7"/>
    <w:rsid w:val="008D0B53"/>
    <w:rsid w:val="008D0F01"/>
    <w:rsid w:val="008D0FC4"/>
    <w:rsid w:val="008D1DD4"/>
    <w:rsid w:val="008D1E95"/>
    <w:rsid w:val="008D59C9"/>
    <w:rsid w:val="008D5CC5"/>
    <w:rsid w:val="008D67AA"/>
    <w:rsid w:val="008D7813"/>
    <w:rsid w:val="008D7EDE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63A"/>
    <w:rsid w:val="008F3BCA"/>
    <w:rsid w:val="008F5D70"/>
    <w:rsid w:val="00903BD1"/>
    <w:rsid w:val="009056AA"/>
    <w:rsid w:val="00910A7E"/>
    <w:rsid w:val="00911D0D"/>
    <w:rsid w:val="0091315F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379E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486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28A4"/>
    <w:rsid w:val="00974341"/>
    <w:rsid w:val="00974FF7"/>
    <w:rsid w:val="00975FA5"/>
    <w:rsid w:val="00982DD1"/>
    <w:rsid w:val="0098571E"/>
    <w:rsid w:val="00985D4D"/>
    <w:rsid w:val="00986F49"/>
    <w:rsid w:val="00991C50"/>
    <w:rsid w:val="00991D62"/>
    <w:rsid w:val="00994FBF"/>
    <w:rsid w:val="009963CC"/>
    <w:rsid w:val="00997972"/>
    <w:rsid w:val="009A0956"/>
    <w:rsid w:val="009A2C67"/>
    <w:rsid w:val="009A42FB"/>
    <w:rsid w:val="009A5723"/>
    <w:rsid w:val="009A5BC4"/>
    <w:rsid w:val="009A668A"/>
    <w:rsid w:val="009A7349"/>
    <w:rsid w:val="009B18F1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D56"/>
    <w:rsid w:val="009C6B52"/>
    <w:rsid w:val="009C71A8"/>
    <w:rsid w:val="009C7BE0"/>
    <w:rsid w:val="009C7C6B"/>
    <w:rsid w:val="009D0FBB"/>
    <w:rsid w:val="009D21C4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9A7"/>
    <w:rsid w:val="009F7CB2"/>
    <w:rsid w:val="00A004DD"/>
    <w:rsid w:val="00A035AF"/>
    <w:rsid w:val="00A049A0"/>
    <w:rsid w:val="00A0794D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125B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5F83"/>
    <w:rsid w:val="00A57A2A"/>
    <w:rsid w:val="00A60193"/>
    <w:rsid w:val="00A62065"/>
    <w:rsid w:val="00A638A2"/>
    <w:rsid w:val="00A70034"/>
    <w:rsid w:val="00A74116"/>
    <w:rsid w:val="00A74C0A"/>
    <w:rsid w:val="00A765FC"/>
    <w:rsid w:val="00A7722F"/>
    <w:rsid w:val="00A774B8"/>
    <w:rsid w:val="00A7757F"/>
    <w:rsid w:val="00A77631"/>
    <w:rsid w:val="00A77B93"/>
    <w:rsid w:val="00A77D84"/>
    <w:rsid w:val="00A8027F"/>
    <w:rsid w:val="00A81BB0"/>
    <w:rsid w:val="00A826E4"/>
    <w:rsid w:val="00A83EE4"/>
    <w:rsid w:val="00A8472A"/>
    <w:rsid w:val="00A84A1A"/>
    <w:rsid w:val="00A855F8"/>
    <w:rsid w:val="00A86AAC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8BB"/>
    <w:rsid w:val="00AA1D65"/>
    <w:rsid w:val="00AA2ACC"/>
    <w:rsid w:val="00AA39EA"/>
    <w:rsid w:val="00AA3DD2"/>
    <w:rsid w:val="00AA41F8"/>
    <w:rsid w:val="00AA444E"/>
    <w:rsid w:val="00AA4A84"/>
    <w:rsid w:val="00AA4C35"/>
    <w:rsid w:val="00AA54A5"/>
    <w:rsid w:val="00AA575F"/>
    <w:rsid w:val="00AA5F67"/>
    <w:rsid w:val="00AA6C4F"/>
    <w:rsid w:val="00AA6FB0"/>
    <w:rsid w:val="00AB0145"/>
    <w:rsid w:val="00AB0C7F"/>
    <w:rsid w:val="00AB1899"/>
    <w:rsid w:val="00AB18CC"/>
    <w:rsid w:val="00AB24DC"/>
    <w:rsid w:val="00AB24F3"/>
    <w:rsid w:val="00AB458C"/>
    <w:rsid w:val="00AB7511"/>
    <w:rsid w:val="00AC04A2"/>
    <w:rsid w:val="00AC13F0"/>
    <w:rsid w:val="00AC147A"/>
    <w:rsid w:val="00AC1948"/>
    <w:rsid w:val="00AC2FEB"/>
    <w:rsid w:val="00AC4035"/>
    <w:rsid w:val="00AC4C25"/>
    <w:rsid w:val="00AC4FDA"/>
    <w:rsid w:val="00AC5950"/>
    <w:rsid w:val="00AC6EE2"/>
    <w:rsid w:val="00AC702A"/>
    <w:rsid w:val="00AC7AF5"/>
    <w:rsid w:val="00AD0821"/>
    <w:rsid w:val="00AD0A4E"/>
    <w:rsid w:val="00AD2461"/>
    <w:rsid w:val="00AD3A37"/>
    <w:rsid w:val="00AD57F3"/>
    <w:rsid w:val="00AD6132"/>
    <w:rsid w:val="00AE1EBD"/>
    <w:rsid w:val="00AE2247"/>
    <w:rsid w:val="00AE2E57"/>
    <w:rsid w:val="00AE4B94"/>
    <w:rsid w:val="00AE5352"/>
    <w:rsid w:val="00AE63B9"/>
    <w:rsid w:val="00AF0DDC"/>
    <w:rsid w:val="00AF26DC"/>
    <w:rsid w:val="00AF313B"/>
    <w:rsid w:val="00AF53BE"/>
    <w:rsid w:val="00AF55DB"/>
    <w:rsid w:val="00AF5BA8"/>
    <w:rsid w:val="00AF6249"/>
    <w:rsid w:val="00AF62BE"/>
    <w:rsid w:val="00AF640C"/>
    <w:rsid w:val="00AF6F58"/>
    <w:rsid w:val="00AF7DDA"/>
    <w:rsid w:val="00B004CF"/>
    <w:rsid w:val="00B0163F"/>
    <w:rsid w:val="00B02CA2"/>
    <w:rsid w:val="00B037DF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4882"/>
    <w:rsid w:val="00B15CE5"/>
    <w:rsid w:val="00B15EA3"/>
    <w:rsid w:val="00B17884"/>
    <w:rsid w:val="00B2045B"/>
    <w:rsid w:val="00B20461"/>
    <w:rsid w:val="00B2086D"/>
    <w:rsid w:val="00B21158"/>
    <w:rsid w:val="00B21209"/>
    <w:rsid w:val="00B232D0"/>
    <w:rsid w:val="00B240AC"/>
    <w:rsid w:val="00B260EC"/>
    <w:rsid w:val="00B311B3"/>
    <w:rsid w:val="00B31B44"/>
    <w:rsid w:val="00B329E6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097B"/>
    <w:rsid w:val="00B7141D"/>
    <w:rsid w:val="00B71767"/>
    <w:rsid w:val="00B7337D"/>
    <w:rsid w:val="00B74954"/>
    <w:rsid w:val="00B76870"/>
    <w:rsid w:val="00B76947"/>
    <w:rsid w:val="00B773D2"/>
    <w:rsid w:val="00B7791D"/>
    <w:rsid w:val="00B7793F"/>
    <w:rsid w:val="00B80DA2"/>
    <w:rsid w:val="00B81EDD"/>
    <w:rsid w:val="00B82774"/>
    <w:rsid w:val="00B83231"/>
    <w:rsid w:val="00B84850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BF7D9C"/>
    <w:rsid w:val="00C0251B"/>
    <w:rsid w:val="00C02FDC"/>
    <w:rsid w:val="00C03699"/>
    <w:rsid w:val="00C03BD8"/>
    <w:rsid w:val="00C05439"/>
    <w:rsid w:val="00C0560B"/>
    <w:rsid w:val="00C05B74"/>
    <w:rsid w:val="00C0668B"/>
    <w:rsid w:val="00C1069D"/>
    <w:rsid w:val="00C1481C"/>
    <w:rsid w:val="00C2029F"/>
    <w:rsid w:val="00C20F17"/>
    <w:rsid w:val="00C20FFC"/>
    <w:rsid w:val="00C211C3"/>
    <w:rsid w:val="00C2160C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04D0"/>
    <w:rsid w:val="00C51513"/>
    <w:rsid w:val="00C51769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85D4C"/>
    <w:rsid w:val="00C91AD5"/>
    <w:rsid w:val="00C921AC"/>
    <w:rsid w:val="00C95132"/>
    <w:rsid w:val="00C96874"/>
    <w:rsid w:val="00C96F66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26FC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02B0"/>
    <w:rsid w:val="00CC126C"/>
    <w:rsid w:val="00CC23F0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721"/>
    <w:rsid w:val="00CE6A41"/>
    <w:rsid w:val="00CE70E4"/>
    <w:rsid w:val="00CF0A71"/>
    <w:rsid w:val="00CF0CB0"/>
    <w:rsid w:val="00CF3AD0"/>
    <w:rsid w:val="00CF3FBF"/>
    <w:rsid w:val="00CF4B64"/>
    <w:rsid w:val="00D01C20"/>
    <w:rsid w:val="00D03153"/>
    <w:rsid w:val="00D039F9"/>
    <w:rsid w:val="00D04276"/>
    <w:rsid w:val="00D04711"/>
    <w:rsid w:val="00D05560"/>
    <w:rsid w:val="00D060BF"/>
    <w:rsid w:val="00D10DE2"/>
    <w:rsid w:val="00D118EC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17"/>
    <w:rsid w:val="00D52ABC"/>
    <w:rsid w:val="00D62B7C"/>
    <w:rsid w:val="00D62FE8"/>
    <w:rsid w:val="00D63365"/>
    <w:rsid w:val="00D636F5"/>
    <w:rsid w:val="00D6455E"/>
    <w:rsid w:val="00D667C2"/>
    <w:rsid w:val="00D706D6"/>
    <w:rsid w:val="00D706D9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70DE"/>
    <w:rsid w:val="00D97B95"/>
    <w:rsid w:val="00DA0B36"/>
    <w:rsid w:val="00DA315C"/>
    <w:rsid w:val="00DA7C37"/>
    <w:rsid w:val="00DB096A"/>
    <w:rsid w:val="00DB0C78"/>
    <w:rsid w:val="00DB4206"/>
    <w:rsid w:val="00DB5213"/>
    <w:rsid w:val="00DB62AD"/>
    <w:rsid w:val="00DB7084"/>
    <w:rsid w:val="00DB79E1"/>
    <w:rsid w:val="00DB7CD1"/>
    <w:rsid w:val="00DC0628"/>
    <w:rsid w:val="00DC0D9B"/>
    <w:rsid w:val="00DC1F6A"/>
    <w:rsid w:val="00DC25ED"/>
    <w:rsid w:val="00DC29C3"/>
    <w:rsid w:val="00DC31C3"/>
    <w:rsid w:val="00DC3B01"/>
    <w:rsid w:val="00DC4084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077A"/>
    <w:rsid w:val="00DE1111"/>
    <w:rsid w:val="00DE1C65"/>
    <w:rsid w:val="00DE2D96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068EC"/>
    <w:rsid w:val="00E12CE4"/>
    <w:rsid w:val="00E12DCB"/>
    <w:rsid w:val="00E12F89"/>
    <w:rsid w:val="00E143BD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39"/>
    <w:rsid w:val="00E44961"/>
    <w:rsid w:val="00E46381"/>
    <w:rsid w:val="00E46F37"/>
    <w:rsid w:val="00E4772D"/>
    <w:rsid w:val="00E503DA"/>
    <w:rsid w:val="00E50CD8"/>
    <w:rsid w:val="00E51971"/>
    <w:rsid w:val="00E52F94"/>
    <w:rsid w:val="00E5382C"/>
    <w:rsid w:val="00E53991"/>
    <w:rsid w:val="00E547F7"/>
    <w:rsid w:val="00E54C4B"/>
    <w:rsid w:val="00E60959"/>
    <w:rsid w:val="00E609E8"/>
    <w:rsid w:val="00E60F4C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5A8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3E4A"/>
    <w:rsid w:val="00E940B2"/>
    <w:rsid w:val="00E9487C"/>
    <w:rsid w:val="00E953F2"/>
    <w:rsid w:val="00E954AD"/>
    <w:rsid w:val="00E97658"/>
    <w:rsid w:val="00EA00A7"/>
    <w:rsid w:val="00EA0CD0"/>
    <w:rsid w:val="00EA1C8E"/>
    <w:rsid w:val="00EA35A2"/>
    <w:rsid w:val="00EA63A7"/>
    <w:rsid w:val="00EA6DCE"/>
    <w:rsid w:val="00EA76FC"/>
    <w:rsid w:val="00EB2775"/>
    <w:rsid w:val="00EB27C5"/>
    <w:rsid w:val="00EB49A8"/>
    <w:rsid w:val="00EC21BE"/>
    <w:rsid w:val="00EC38EB"/>
    <w:rsid w:val="00EC635D"/>
    <w:rsid w:val="00EC648D"/>
    <w:rsid w:val="00EC6551"/>
    <w:rsid w:val="00EC74E6"/>
    <w:rsid w:val="00EC7B7C"/>
    <w:rsid w:val="00ED00C4"/>
    <w:rsid w:val="00ED1240"/>
    <w:rsid w:val="00ED13CA"/>
    <w:rsid w:val="00ED14F1"/>
    <w:rsid w:val="00EE0AD5"/>
    <w:rsid w:val="00EE253D"/>
    <w:rsid w:val="00EE2691"/>
    <w:rsid w:val="00EE37EF"/>
    <w:rsid w:val="00EE5530"/>
    <w:rsid w:val="00EE5612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5ADE"/>
    <w:rsid w:val="00F2696A"/>
    <w:rsid w:val="00F27394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15F"/>
    <w:rsid w:val="00F4628B"/>
    <w:rsid w:val="00F50A75"/>
    <w:rsid w:val="00F51A72"/>
    <w:rsid w:val="00F5248D"/>
    <w:rsid w:val="00F53B5D"/>
    <w:rsid w:val="00F54237"/>
    <w:rsid w:val="00F5519B"/>
    <w:rsid w:val="00F552DB"/>
    <w:rsid w:val="00F565A1"/>
    <w:rsid w:val="00F57E88"/>
    <w:rsid w:val="00F57F74"/>
    <w:rsid w:val="00F605B6"/>
    <w:rsid w:val="00F61632"/>
    <w:rsid w:val="00F61B06"/>
    <w:rsid w:val="00F6206B"/>
    <w:rsid w:val="00F657A8"/>
    <w:rsid w:val="00F65A62"/>
    <w:rsid w:val="00F670F6"/>
    <w:rsid w:val="00F6774C"/>
    <w:rsid w:val="00F67834"/>
    <w:rsid w:val="00F709AF"/>
    <w:rsid w:val="00F71206"/>
    <w:rsid w:val="00F73AAA"/>
    <w:rsid w:val="00F7525F"/>
    <w:rsid w:val="00F8079B"/>
    <w:rsid w:val="00F80F29"/>
    <w:rsid w:val="00F8399A"/>
    <w:rsid w:val="00F87739"/>
    <w:rsid w:val="00F923C5"/>
    <w:rsid w:val="00F93065"/>
    <w:rsid w:val="00F93DB3"/>
    <w:rsid w:val="00F94A25"/>
    <w:rsid w:val="00F96279"/>
    <w:rsid w:val="00F968EE"/>
    <w:rsid w:val="00F9691A"/>
    <w:rsid w:val="00F96B1E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43C9"/>
    <w:rsid w:val="00FD06E8"/>
    <w:rsid w:val="00FD2295"/>
    <w:rsid w:val="00FD2924"/>
    <w:rsid w:val="00FD4291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E598F"/>
    <w:rsid w:val="00FE71F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instagram.com/amazone_group" TargetMode="External"/><Relationship Id="rId18" Type="http://schemas.openxmlformats.org/officeDocument/2006/relationships/image" Target="cid:YT_e9180d16-5a2b-4618-92e9-22a015f9cafb.jpg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image" Target="cid:LinkedIn_80de4e9c-c7a3-41e3-8e11-063f7eace13d.jpg" TargetMode="External"/><Relationship Id="rId7" Type="http://schemas.openxmlformats.org/officeDocument/2006/relationships/endnotes" Target="endnotes.xml"/><Relationship Id="rId12" Type="http://schemas.openxmlformats.org/officeDocument/2006/relationships/image" Target="cid:FB_70d43fd1-a841-4de4-bbaa-3e1f495f95d3.jpg" TargetMode="External"/><Relationship Id="rId17" Type="http://schemas.openxmlformats.org/officeDocument/2006/relationships/image" Target="media/image5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amazonede" TargetMode="External"/><Relationship Id="rId20" Type="http://schemas.openxmlformats.org/officeDocument/2006/relationships/image" Target="media/image6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image" Target="cid:Xing1_e3730686-2953-47a9-9c47-dbaa518a9207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IG_efb650a7-31e4-4674-98db-f2d2d5c58dce.jpg" TargetMode="External"/><Relationship Id="rId23" Type="http://schemas.openxmlformats.org/officeDocument/2006/relationships/image" Target="media/image7.jpeg"/><Relationship Id="rId28" Type="http://schemas.openxmlformats.org/officeDocument/2006/relationships/theme" Target="theme/theme1.xml"/><Relationship Id="rId10" Type="http://schemas.openxmlformats.org/officeDocument/2006/relationships/hyperlink" Target="https://www.facebook.com/amazone.group" TargetMode="External"/><Relationship Id="rId19" Type="http://schemas.openxmlformats.org/officeDocument/2006/relationships/hyperlink" Target="https://www.linkedin.com/company/amazone-group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/><Relationship Id="rId22" Type="http://schemas.openxmlformats.org/officeDocument/2006/relationships/hyperlink" Target="https://www.xing.com/company/amazone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D205E-5CCD-4E74-B349-5FAB80682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684</Words>
  <Characters>4454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5128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2021-12-07T19:32:00Z</dcterms:created>
  <dcterms:modified xsi:type="dcterms:W3CDTF">2022-03-30T09:48:00Z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